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F0" w:rsidRPr="007653F0" w:rsidRDefault="00896734" w:rsidP="00896734">
      <w:pPr>
        <w:jc w:val="center"/>
        <w:rPr>
          <w:rFonts w:ascii="Arial" w:hAnsi="Arial"/>
          <w:lang w:val="en-US"/>
        </w:rPr>
      </w:pPr>
      <w:r>
        <w:rPr>
          <w:rFonts w:ascii="Arial" w:hAnsi="Arial"/>
        </w:rPr>
        <w:t>Российская Федерация</w:t>
      </w:r>
    </w:p>
    <w:p w:rsidR="00896734" w:rsidRDefault="00896734" w:rsidP="00896734">
      <w:pPr>
        <w:pStyle w:val="1"/>
        <w:spacing w:line="360" w:lineRule="auto"/>
      </w:pPr>
      <w:r>
        <w:t>Новгородская область</w:t>
      </w:r>
    </w:p>
    <w:p w:rsidR="00896734" w:rsidRDefault="00896734" w:rsidP="00896734">
      <w:pPr>
        <w:pStyle w:val="3"/>
        <w:rPr>
          <w:sz w:val="26"/>
        </w:rPr>
      </w:pPr>
      <w:r>
        <w:rPr>
          <w:sz w:val="26"/>
        </w:rPr>
        <w:t xml:space="preserve">ДЕПАРТАМЕНТ ТРУДА И СОЦИАЛЬНОЙ ЗАЩИТЫ НАСЕЛЕНИЯ </w:t>
      </w:r>
    </w:p>
    <w:p w:rsidR="00896734" w:rsidRDefault="00896734" w:rsidP="00896734">
      <w:pPr>
        <w:pStyle w:val="3"/>
        <w:rPr>
          <w:sz w:val="26"/>
        </w:rPr>
      </w:pPr>
      <w:r>
        <w:rPr>
          <w:sz w:val="26"/>
        </w:rPr>
        <w:t>НОВГОРОДСКОЙ ОБЛАСТИ</w:t>
      </w:r>
    </w:p>
    <w:p w:rsidR="00896734" w:rsidRDefault="00896734" w:rsidP="00896734">
      <w:pPr>
        <w:pStyle w:val="2"/>
        <w:spacing w:after="240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96734" w:rsidRPr="007653F0" w:rsidRDefault="00896734" w:rsidP="00896734">
      <w:r w:rsidRPr="00896734">
        <w:t xml:space="preserve">                                              </w:t>
      </w:r>
      <w:r>
        <w:t xml:space="preserve">от </w:t>
      </w:r>
      <w:r w:rsidR="001368B2">
        <w:t>18.09.2017</w:t>
      </w:r>
      <w:r w:rsidR="008C54D8" w:rsidRPr="007653F0">
        <w:t xml:space="preserve">                 </w:t>
      </w:r>
      <w:r w:rsidR="001368B2">
        <w:t xml:space="preserve">  </w:t>
      </w:r>
      <w:r>
        <w:t>№</w:t>
      </w:r>
      <w:r w:rsidR="001368B2">
        <w:t xml:space="preserve">  </w:t>
      </w:r>
      <w:bookmarkStart w:id="0" w:name="_GoBack"/>
      <w:bookmarkEnd w:id="0"/>
      <w:r w:rsidR="001368B2">
        <w:t>46</w:t>
      </w:r>
    </w:p>
    <w:p w:rsidR="00896734" w:rsidRDefault="00896734" w:rsidP="00896734">
      <w:pPr>
        <w:spacing w:before="120"/>
        <w:jc w:val="center"/>
      </w:pPr>
      <w:r>
        <w:t>Великий Новгород</w:t>
      </w:r>
    </w:p>
    <w:p w:rsidR="00896734" w:rsidRDefault="00896734" w:rsidP="00896734"/>
    <w:p w:rsidR="00896734" w:rsidRDefault="00896734" w:rsidP="00896734">
      <w:pPr>
        <w:spacing w:line="240" w:lineRule="exact"/>
        <w:ind w:right="5355"/>
        <w:rPr>
          <w:b/>
          <w:sz w:val="28"/>
          <w:szCs w:val="28"/>
        </w:rPr>
      </w:pPr>
    </w:p>
    <w:p w:rsidR="00896734" w:rsidRPr="00896734" w:rsidRDefault="00896734" w:rsidP="00896734">
      <w:pPr>
        <w:spacing w:line="240" w:lineRule="exact"/>
        <w:ind w:right="5101"/>
        <w:jc w:val="both"/>
        <w:rPr>
          <w:b/>
          <w:sz w:val="28"/>
          <w:szCs w:val="28"/>
        </w:rPr>
      </w:pPr>
      <w:r w:rsidRPr="00896734">
        <w:rPr>
          <w:b/>
          <w:sz w:val="28"/>
          <w:szCs w:val="28"/>
        </w:rPr>
        <w:t>О внесении изменений</w:t>
      </w:r>
    </w:p>
    <w:p w:rsidR="00896734" w:rsidRPr="00896734" w:rsidRDefault="00896734" w:rsidP="00896734">
      <w:pPr>
        <w:ind w:right="5101"/>
        <w:jc w:val="both"/>
        <w:rPr>
          <w:b/>
          <w:bCs/>
          <w:sz w:val="28"/>
          <w:szCs w:val="28"/>
          <w:lang w:eastAsia="hi-IN" w:bidi="hi-IN"/>
        </w:rPr>
      </w:pPr>
      <w:r w:rsidRPr="00896734">
        <w:rPr>
          <w:b/>
          <w:sz w:val="28"/>
          <w:szCs w:val="28"/>
        </w:rPr>
        <w:t xml:space="preserve">в </w:t>
      </w:r>
      <w:r w:rsidRPr="00896734">
        <w:rPr>
          <w:b/>
          <w:bCs/>
          <w:sz w:val="28"/>
          <w:szCs w:val="28"/>
        </w:rPr>
        <w:t xml:space="preserve">административный регламент </w:t>
      </w:r>
      <w:r w:rsidRPr="00896734">
        <w:rPr>
          <w:b/>
          <w:bCs/>
          <w:sz w:val="28"/>
          <w:szCs w:val="28"/>
          <w:lang w:eastAsia="hi-IN" w:bidi="hi-IN"/>
        </w:rPr>
        <w:t xml:space="preserve">государственного областного казенного учреждения «Центр по организации социального обслуживания и предоставления социальных выплат» по предоставлению государственной услуги по предоставлению субсидий на оплату жилого помещения и коммунальных услуг </w:t>
      </w:r>
    </w:p>
    <w:p w:rsidR="00896734" w:rsidRPr="00896734" w:rsidRDefault="00896734" w:rsidP="00896734">
      <w:pPr>
        <w:spacing w:line="240" w:lineRule="exact"/>
        <w:ind w:right="5101"/>
        <w:rPr>
          <w:b/>
        </w:rPr>
      </w:pPr>
    </w:p>
    <w:p w:rsidR="00896734" w:rsidRPr="00896734" w:rsidRDefault="00896734" w:rsidP="00896734">
      <w:pPr>
        <w:ind w:firstLine="837"/>
        <w:jc w:val="both"/>
        <w:rPr>
          <w:b/>
          <w:bCs/>
          <w:sz w:val="28"/>
          <w:szCs w:val="28"/>
        </w:rPr>
      </w:pPr>
      <w:r w:rsidRPr="00896734">
        <w:rPr>
          <w:sz w:val="28"/>
          <w:szCs w:val="28"/>
        </w:rPr>
        <w:t xml:space="preserve">Департамент труда и социальной защиты населения Новгородской области </w:t>
      </w:r>
      <w:r w:rsidRPr="00896734">
        <w:rPr>
          <w:b/>
          <w:bCs/>
          <w:sz w:val="28"/>
          <w:szCs w:val="28"/>
        </w:rPr>
        <w:t>ПОСТАНОВЛЯЕТ:</w:t>
      </w:r>
    </w:p>
    <w:p w:rsidR="00896734" w:rsidRPr="00896734" w:rsidRDefault="00896734" w:rsidP="00896734">
      <w:pPr>
        <w:ind w:firstLine="837"/>
        <w:jc w:val="both"/>
        <w:rPr>
          <w:sz w:val="28"/>
          <w:szCs w:val="28"/>
        </w:rPr>
      </w:pPr>
    </w:p>
    <w:p w:rsidR="00896734" w:rsidRPr="00896734" w:rsidRDefault="00896734" w:rsidP="00896734">
      <w:pPr>
        <w:ind w:firstLine="709"/>
        <w:jc w:val="both"/>
        <w:rPr>
          <w:b/>
          <w:bCs/>
          <w:sz w:val="28"/>
          <w:szCs w:val="28"/>
          <w:lang w:eastAsia="hi-IN" w:bidi="hi-IN"/>
        </w:rPr>
      </w:pPr>
      <w:r w:rsidRPr="00896734">
        <w:rPr>
          <w:sz w:val="28"/>
          <w:szCs w:val="28"/>
        </w:rPr>
        <w:t xml:space="preserve">1. Внести изменения в административный регламент </w:t>
      </w:r>
      <w:r w:rsidRPr="00896734">
        <w:rPr>
          <w:bCs/>
          <w:sz w:val="28"/>
          <w:szCs w:val="28"/>
          <w:lang w:eastAsia="hi-IN" w:bidi="hi-IN"/>
        </w:rPr>
        <w:t>государственного областного казенного учреждения «Центр по организации социального обслуживания и предоставления социальных выплат» по предоставлению государственной услуги по предоставлению субсидий на оплату жилого помещения и коммунальных услуг</w:t>
      </w:r>
      <w:r w:rsidRPr="00896734">
        <w:rPr>
          <w:sz w:val="28"/>
          <w:szCs w:val="28"/>
        </w:rPr>
        <w:t>, утвержденный постановлением департамента труда и социальной защиты населения Новгоро</w:t>
      </w:r>
      <w:r w:rsidR="008C54D8">
        <w:rPr>
          <w:sz w:val="28"/>
          <w:szCs w:val="28"/>
        </w:rPr>
        <w:t>дской области от 2</w:t>
      </w:r>
      <w:r w:rsidR="00A018C3">
        <w:rPr>
          <w:sz w:val="28"/>
          <w:szCs w:val="28"/>
        </w:rPr>
        <w:t>0</w:t>
      </w:r>
      <w:r w:rsidR="008C54D8">
        <w:rPr>
          <w:sz w:val="28"/>
          <w:szCs w:val="28"/>
        </w:rPr>
        <w:t>.</w:t>
      </w:r>
      <w:r w:rsidR="00A018C3">
        <w:rPr>
          <w:sz w:val="28"/>
          <w:szCs w:val="28"/>
        </w:rPr>
        <w:t>06</w:t>
      </w:r>
      <w:r w:rsidR="008C54D8">
        <w:rPr>
          <w:sz w:val="28"/>
          <w:szCs w:val="28"/>
        </w:rPr>
        <w:t xml:space="preserve">.2016 № </w:t>
      </w:r>
      <w:r w:rsidR="00A018C3">
        <w:rPr>
          <w:sz w:val="28"/>
          <w:szCs w:val="28"/>
        </w:rPr>
        <w:t>27</w:t>
      </w:r>
      <w:r w:rsidRPr="00896734">
        <w:rPr>
          <w:sz w:val="28"/>
          <w:szCs w:val="28"/>
        </w:rPr>
        <w:t xml:space="preserve"> «Об утверждении административного регламента»:</w:t>
      </w:r>
    </w:p>
    <w:p w:rsidR="00896734" w:rsidRPr="00896734" w:rsidRDefault="00896734" w:rsidP="00896734">
      <w:pPr>
        <w:ind w:firstLine="837"/>
        <w:jc w:val="both"/>
        <w:rPr>
          <w:sz w:val="28"/>
          <w:szCs w:val="28"/>
        </w:rPr>
      </w:pPr>
      <w:r w:rsidRPr="00896734">
        <w:rPr>
          <w:sz w:val="28"/>
          <w:szCs w:val="28"/>
        </w:rPr>
        <w:t xml:space="preserve">1.1. </w:t>
      </w:r>
      <w:r w:rsidR="008A5AEA">
        <w:rPr>
          <w:sz w:val="28"/>
          <w:szCs w:val="28"/>
        </w:rPr>
        <w:t>Дополнить</w:t>
      </w:r>
      <w:r w:rsidRPr="00896734">
        <w:rPr>
          <w:sz w:val="28"/>
          <w:szCs w:val="28"/>
        </w:rPr>
        <w:t xml:space="preserve"> подпункт</w:t>
      </w:r>
      <w:r w:rsidR="008A5AEA">
        <w:rPr>
          <w:sz w:val="28"/>
          <w:szCs w:val="28"/>
        </w:rPr>
        <w:t>ом 2.4.3.1.</w:t>
      </w:r>
      <w:r w:rsidRPr="00896734">
        <w:rPr>
          <w:sz w:val="28"/>
          <w:szCs w:val="28"/>
        </w:rPr>
        <w:t xml:space="preserve"> в следующей редакции:</w:t>
      </w:r>
    </w:p>
    <w:p w:rsidR="00896734" w:rsidRPr="00896734" w:rsidRDefault="008C54D8" w:rsidP="00896734">
      <w:pPr>
        <w:widowControl w:val="0"/>
        <w:tabs>
          <w:tab w:val="left" w:pos="1590"/>
        </w:tabs>
        <w:suppressAutoHyphens w:val="0"/>
        <w:spacing w:line="100" w:lineRule="atLeast"/>
        <w:ind w:firstLine="837"/>
        <w:jc w:val="both"/>
        <w:rPr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</w:rPr>
        <w:t>«2.</w:t>
      </w:r>
      <w:r w:rsidR="008A5AEA">
        <w:rPr>
          <w:rFonts w:eastAsia="Arial"/>
          <w:sz w:val="28"/>
          <w:szCs w:val="28"/>
        </w:rPr>
        <w:t>4.3</w:t>
      </w:r>
      <w:r>
        <w:rPr>
          <w:rFonts w:eastAsia="Arial"/>
          <w:sz w:val="28"/>
          <w:szCs w:val="28"/>
        </w:rPr>
        <w:t>.</w:t>
      </w:r>
      <w:r w:rsidRPr="007653F0">
        <w:rPr>
          <w:rFonts w:eastAsia="Arial"/>
          <w:sz w:val="28"/>
          <w:szCs w:val="28"/>
        </w:rPr>
        <w:t>1</w:t>
      </w:r>
      <w:r w:rsidR="00896734" w:rsidRPr="00896734">
        <w:rPr>
          <w:rFonts w:eastAsia="Arial"/>
          <w:sz w:val="28"/>
          <w:szCs w:val="28"/>
        </w:rPr>
        <w:t xml:space="preserve">. </w:t>
      </w:r>
      <w:r w:rsidR="00896734" w:rsidRPr="00896734">
        <w:rPr>
          <w:sz w:val="28"/>
          <w:szCs w:val="28"/>
          <w:lang w:eastAsia="hi-IN" w:bidi="hi-IN"/>
        </w:rPr>
        <w:t>В случае</w:t>
      </w:r>
      <w:proofErr w:type="gramStart"/>
      <w:r w:rsidR="006C6EFE">
        <w:rPr>
          <w:sz w:val="28"/>
          <w:szCs w:val="28"/>
          <w:lang w:eastAsia="hi-IN" w:bidi="hi-IN"/>
        </w:rPr>
        <w:t>,</w:t>
      </w:r>
      <w:proofErr w:type="gramEnd"/>
      <w:r w:rsidR="00896734" w:rsidRPr="00896734">
        <w:rPr>
          <w:sz w:val="28"/>
          <w:szCs w:val="28"/>
          <w:lang w:eastAsia="hi-IN" w:bidi="hi-IN"/>
        </w:rPr>
        <w:t xml:space="preserve"> если к заявлению, направленному в учреждение в форме электронного документа</w:t>
      </w:r>
      <w:r w:rsidR="006C6EFE">
        <w:rPr>
          <w:sz w:val="28"/>
          <w:szCs w:val="28"/>
          <w:lang w:eastAsia="hi-IN" w:bidi="hi-IN"/>
        </w:rPr>
        <w:t>,</w:t>
      </w:r>
      <w:r w:rsidR="00896734" w:rsidRPr="00896734">
        <w:rPr>
          <w:sz w:val="28"/>
          <w:szCs w:val="28"/>
          <w:lang w:eastAsia="hi-IN" w:bidi="hi-IN"/>
        </w:rPr>
        <w:t xml:space="preserve"> не приложены или приложены не все документы, предусмотренные пунктом 2.6. настоящего Административного регламента, и в течение 10 дней заявитель не представил недостающие документы, учреждение приостанавливает рассмотрение заявления, но не более чем на один месяц.</w:t>
      </w:r>
    </w:p>
    <w:p w:rsidR="00896734" w:rsidRDefault="00896734" w:rsidP="00896734">
      <w:pPr>
        <w:widowControl w:val="0"/>
        <w:tabs>
          <w:tab w:val="left" w:pos="1134"/>
        </w:tabs>
        <w:suppressAutoHyphens w:val="0"/>
        <w:spacing w:line="100" w:lineRule="atLeast"/>
        <w:ind w:firstLine="837"/>
        <w:jc w:val="both"/>
        <w:rPr>
          <w:rFonts w:eastAsia="Arial"/>
          <w:sz w:val="28"/>
          <w:szCs w:val="28"/>
        </w:rPr>
      </w:pPr>
      <w:r w:rsidRPr="00896734">
        <w:rPr>
          <w:sz w:val="28"/>
          <w:szCs w:val="28"/>
          <w:lang w:eastAsia="hi-IN" w:bidi="hi-IN"/>
        </w:rPr>
        <w:t xml:space="preserve">Учреждение уведомляет  заявителя </w:t>
      </w:r>
      <w:r>
        <w:rPr>
          <w:sz w:val="28"/>
          <w:szCs w:val="28"/>
          <w:lang w:eastAsia="hi-IN" w:bidi="hi-IN"/>
        </w:rPr>
        <w:t xml:space="preserve"> </w:t>
      </w:r>
      <w:proofErr w:type="gramStart"/>
      <w:r>
        <w:rPr>
          <w:sz w:val="28"/>
          <w:szCs w:val="28"/>
          <w:lang w:eastAsia="hi-IN" w:bidi="hi-IN"/>
        </w:rPr>
        <w:t xml:space="preserve">о приостановлении рассмотрения заявления о предоставлении субсидии </w:t>
      </w:r>
      <w:r w:rsidRPr="00896734">
        <w:rPr>
          <w:sz w:val="28"/>
          <w:szCs w:val="28"/>
          <w:lang w:eastAsia="hi-IN" w:bidi="hi-IN"/>
        </w:rPr>
        <w:t>в течение трех рабочих дней со дня принятия такого решения с указанием</w:t>
      </w:r>
      <w:proofErr w:type="gramEnd"/>
      <w:r w:rsidRPr="00896734">
        <w:rPr>
          <w:sz w:val="28"/>
          <w:szCs w:val="28"/>
          <w:lang w:eastAsia="hi-IN" w:bidi="hi-IN"/>
        </w:rPr>
        <w:t xml:space="preserve"> оснований приостановления (Приложение № 5 к настоящему Административному регламенту)</w:t>
      </w:r>
      <w:r w:rsidR="006C6EFE">
        <w:rPr>
          <w:sz w:val="28"/>
          <w:szCs w:val="28"/>
          <w:lang w:eastAsia="hi-IN" w:bidi="hi-IN"/>
        </w:rPr>
        <w:t>.</w:t>
      </w:r>
      <w:r w:rsidRPr="00896734">
        <w:rPr>
          <w:rFonts w:eastAsia="Arial"/>
          <w:sz w:val="28"/>
          <w:szCs w:val="28"/>
        </w:rPr>
        <w:t>»;</w:t>
      </w:r>
    </w:p>
    <w:p w:rsidR="00A018C3" w:rsidRPr="00896734" w:rsidRDefault="00A018C3" w:rsidP="00A018C3">
      <w:pPr>
        <w:ind w:firstLine="837"/>
        <w:jc w:val="both"/>
        <w:rPr>
          <w:sz w:val="28"/>
          <w:szCs w:val="28"/>
        </w:rPr>
      </w:pPr>
      <w:r w:rsidRPr="00896734">
        <w:rPr>
          <w:sz w:val="28"/>
          <w:szCs w:val="28"/>
        </w:rPr>
        <w:lastRenderedPageBreak/>
        <w:t xml:space="preserve">1.2. Изложить подпункт </w:t>
      </w:r>
      <w:r>
        <w:rPr>
          <w:rFonts w:eastAsia="Arial"/>
          <w:sz w:val="28"/>
          <w:szCs w:val="28"/>
        </w:rPr>
        <w:t>2.4.4</w:t>
      </w:r>
      <w:r w:rsidRPr="00896734">
        <w:rPr>
          <w:rFonts w:eastAsia="Arial"/>
          <w:sz w:val="28"/>
          <w:szCs w:val="28"/>
        </w:rPr>
        <w:t>.</w:t>
      </w:r>
      <w:r w:rsidR="006C6EFE">
        <w:rPr>
          <w:rFonts w:eastAsia="Arial"/>
          <w:sz w:val="28"/>
          <w:szCs w:val="28"/>
        </w:rPr>
        <w:t xml:space="preserve"> </w:t>
      </w:r>
      <w:r w:rsidRPr="00896734">
        <w:rPr>
          <w:sz w:val="28"/>
          <w:szCs w:val="28"/>
        </w:rPr>
        <w:t>в следующей редакции:</w:t>
      </w:r>
    </w:p>
    <w:p w:rsidR="00A018C3" w:rsidRPr="00896734" w:rsidRDefault="00C05A33" w:rsidP="00C05A33">
      <w:pPr>
        <w:widowControl w:val="0"/>
        <w:tabs>
          <w:tab w:val="left" w:pos="1590"/>
        </w:tabs>
        <w:suppressAutoHyphens w:val="0"/>
        <w:spacing w:line="100" w:lineRule="atLeast"/>
        <w:ind w:left="624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«2.4.4.</w:t>
      </w:r>
      <w:r w:rsidRPr="00C05A33">
        <w:rPr>
          <w:sz w:val="28"/>
          <w:szCs w:val="28"/>
          <w:lang w:eastAsia="hi-IN" w:bidi="hi-IN"/>
        </w:rPr>
        <w:t>Субсидия предоставляется сроком на 6 месяцев</w:t>
      </w:r>
      <w:proofErr w:type="gramStart"/>
      <w:r w:rsidRPr="00C05A33">
        <w:rPr>
          <w:sz w:val="28"/>
          <w:szCs w:val="28"/>
          <w:lang w:eastAsia="hi-IN" w:bidi="hi-IN"/>
        </w:rPr>
        <w:t>.</w:t>
      </w:r>
      <w:r>
        <w:rPr>
          <w:sz w:val="28"/>
          <w:szCs w:val="28"/>
          <w:lang w:eastAsia="hi-IN" w:bidi="hi-IN"/>
        </w:rPr>
        <w:t>»;</w:t>
      </w:r>
      <w:proofErr w:type="gramEnd"/>
    </w:p>
    <w:p w:rsidR="009F4A80" w:rsidRPr="00896734" w:rsidRDefault="00A018C3" w:rsidP="009F4A80">
      <w:pPr>
        <w:ind w:firstLine="83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F4A80" w:rsidRPr="00896734">
        <w:rPr>
          <w:sz w:val="28"/>
          <w:szCs w:val="28"/>
        </w:rPr>
        <w:t xml:space="preserve">. Изложить подпункт </w:t>
      </w:r>
      <w:r w:rsidR="009F4A80">
        <w:rPr>
          <w:rFonts w:eastAsia="Arial"/>
          <w:sz w:val="28"/>
          <w:szCs w:val="28"/>
        </w:rPr>
        <w:t>2.</w:t>
      </w:r>
      <w:r w:rsidR="009F4A80" w:rsidRPr="009F4A80">
        <w:rPr>
          <w:rFonts w:eastAsia="Arial"/>
          <w:sz w:val="28"/>
          <w:szCs w:val="28"/>
        </w:rPr>
        <w:t>9</w:t>
      </w:r>
      <w:r w:rsidR="009F4A80">
        <w:rPr>
          <w:rFonts w:eastAsia="Arial"/>
          <w:sz w:val="28"/>
          <w:szCs w:val="28"/>
        </w:rPr>
        <w:t>.</w:t>
      </w:r>
      <w:r w:rsidR="009F4A80" w:rsidRPr="009F4A80">
        <w:rPr>
          <w:rFonts w:eastAsia="Arial"/>
          <w:sz w:val="28"/>
          <w:szCs w:val="28"/>
        </w:rPr>
        <w:t>1</w:t>
      </w:r>
      <w:r w:rsidR="009F4A80" w:rsidRPr="00896734">
        <w:rPr>
          <w:rFonts w:eastAsia="Arial"/>
          <w:sz w:val="28"/>
          <w:szCs w:val="28"/>
        </w:rPr>
        <w:t>.</w:t>
      </w:r>
      <w:r w:rsidR="006C6EFE">
        <w:rPr>
          <w:rFonts w:eastAsia="Arial"/>
          <w:sz w:val="28"/>
          <w:szCs w:val="28"/>
        </w:rPr>
        <w:t xml:space="preserve"> </w:t>
      </w:r>
      <w:r w:rsidR="009F4A80" w:rsidRPr="00896734">
        <w:rPr>
          <w:sz w:val="28"/>
          <w:szCs w:val="28"/>
        </w:rPr>
        <w:t>в следующей редакции:</w:t>
      </w:r>
    </w:p>
    <w:p w:rsidR="009F4A80" w:rsidRPr="001A4DBE" w:rsidRDefault="009F4A80" w:rsidP="00896734">
      <w:pPr>
        <w:ind w:firstLine="83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«2.</w:t>
      </w:r>
      <w:r w:rsidRPr="009F4A80">
        <w:rPr>
          <w:rFonts w:eastAsia="Arial"/>
          <w:sz w:val="28"/>
          <w:szCs w:val="28"/>
        </w:rPr>
        <w:t>9</w:t>
      </w:r>
      <w:r>
        <w:rPr>
          <w:rFonts w:eastAsia="Arial"/>
          <w:sz w:val="28"/>
          <w:szCs w:val="28"/>
        </w:rPr>
        <w:t>.</w:t>
      </w:r>
      <w:r w:rsidRPr="009F4A80">
        <w:rPr>
          <w:rFonts w:eastAsia="Arial"/>
          <w:sz w:val="28"/>
          <w:szCs w:val="28"/>
        </w:rPr>
        <w:t>1</w:t>
      </w:r>
      <w:r w:rsidR="005C0E03">
        <w:rPr>
          <w:rFonts w:eastAsia="Arial"/>
          <w:sz w:val="28"/>
          <w:szCs w:val="28"/>
        </w:rPr>
        <w:t>.</w:t>
      </w:r>
      <w:r w:rsidRPr="00B54052">
        <w:rPr>
          <w:sz w:val="28"/>
          <w:szCs w:val="28"/>
        </w:rPr>
        <w:t>Оснований для отказа в приеме документов не предусмотрено</w:t>
      </w:r>
      <w:proofErr w:type="gramStart"/>
      <w:r w:rsidR="006C6EFE">
        <w:rPr>
          <w:sz w:val="28"/>
          <w:szCs w:val="28"/>
        </w:rPr>
        <w:t>.</w:t>
      </w:r>
      <w:r w:rsidRPr="00896734">
        <w:rPr>
          <w:rFonts w:eastAsia="Arial"/>
          <w:sz w:val="28"/>
          <w:szCs w:val="28"/>
        </w:rPr>
        <w:t>»</w:t>
      </w:r>
      <w:r w:rsidR="001A4DBE">
        <w:rPr>
          <w:rFonts w:eastAsia="Arial"/>
          <w:sz w:val="28"/>
          <w:szCs w:val="28"/>
        </w:rPr>
        <w:t>;</w:t>
      </w:r>
      <w:proofErr w:type="gramEnd"/>
    </w:p>
    <w:p w:rsidR="002311BB" w:rsidRPr="002311BB" w:rsidRDefault="002311BB" w:rsidP="00896734">
      <w:pPr>
        <w:ind w:firstLine="837"/>
        <w:jc w:val="both"/>
        <w:rPr>
          <w:sz w:val="28"/>
          <w:szCs w:val="28"/>
        </w:rPr>
      </w:pPr>
      <w:r w:rsidRPr="002311BB">
        <w:rPr>
          <w:rFonts w:eastAsia="Arial"/>
          <w:sz w:val="28"/>
          <w:szCs w:val="28"/>
        </w:rPr>
        <w:t>1.4</w:t>
      </w:r>
      <w:r>
        <w:rPr>
          <w:rFonts w:eastAsia="Arial"/>
          <w:sz w:val="28"/>
          <w:szCs w:val="28"/>
        </w:rPr>
        <w:t xml:space="preserve">.В приложении № 5 к Административному регламенту исключить слова </w:t>
      </w:r>
      <w:r w:rsidR="005C0E03">
        <w:rPr>
          <w:rFonts w:eastAsia="Arial"/>
          <w:sz w:val="28"/>
          <w:szCs w:val="28"/>
        </w:rPr>
        <w:t>«</w:t>
      </w:r>
      <w:r>
        <w:rPr>
          <w:rFonts w:eastAsia="Arial"/>
          <w:sz w:val="28"/>
          <w:szCs w:val="28"/>
        </w:rPr>
        <w:t>2015 года</w:t>
      </w:r>
      <w:r w:rsidR="005C0E03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>.</w:t>
      </w:r>
    </w:p>
    <w:p w:rsidR="00AF3476" w:rsidRPr="00AF1CE3" w:rsidRDefault="00896734" w:rsidP="00AF3476">
      <w:pPr>
        <w:pStyle w:val="a4"/>
        <w:ind w:firstLine="709"/>
        <w:jc w:val="both"/>
        <w:rPr>
          <w:sz w:val="28"/>
          <w:szCs w:val="28"/>
        </w:rPr>
      </w:pPr>
      <w:r w:rsidRPr="00896734">
        <w:rPr>
          <w:sz w:val="28"/>
          <w:szCs w:val="28"/>
        </w:rPr>
        <w:t xml:space="preserve">2. </w:t>
      </w:r>
      <w:r w:rsidR="00AF3476" w:rsidRPr="007515AD">
        <w:rPr>
          <w:color w:val="000000"/>
          <w:sz w:val="28"/>
          <w:szCs w:val="28"/>
        </w:rPr>
        <w:t>Опубликовать постановление в газете «Новгородские ведомости»</w:t>
      </w:r>
      <w:r w:rsidR="00AF3476">
        <w:rPr>
          <w:color w:val="000000"/>
          <w:sz w:val="28"/>
          <w:szCs w:val="28"/>
        </w:rPr>
        <w:t xml:space="preserve"> </w:t>
      </w:r>
      <w:r w:rsidR="00AF3476" w:rsidRPr="00AF1CE3">
        <w:rPr>
          <w:sz w:val="28"/>
          <w:szCs w:val="28"/>
        </w:rPr>
        <w:t>и разместить на «</w:t>
      </w:r>
      <w:proofErr w:type="gramStart"/>
      <w:r w:rsidR="00AF3476" w:rsidRPr="00AF1CE3">
        <w:rPr>
          <w:sz w:val="28"/>
          <w:szCs w:val="28"/>
        </w:rPr>
        <w:t>Официальном</w:t>
      </w:r>
      <w:proofErr w:type="gramEnd"/>
      <w:r w:rsidR="00AF3476" w:rsidRPr="00AF1CE3">
        <w:rPr>
          <w:sz w:val="28"/>
          <w:szCs w:val="28"/>
        </w:rPr>
        <w:t xml:space="preserve"> интернет-портале правовой информации» (www.pravo.gov.ru).</w:t>
      </w:r>
    </w:p>
    <w:p w:rsidR="007B5B07" w:rsidRDefault="007B5B07" w:rsidP="00ED59C9">
      <w:pPr>
        <w:widowControl w:val="0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4574"/>
        <w:gridCol w:w="2730"/>
        <w:gridCol w:w="2836"/>
      </w:tblGrid>
      <w:tr w:rsidR="00896734" w:rsidRPr="00896734" w:rsidTr="00896734">
        <w:tc>
          <w:tcPr>
            <w:tcW w:w="4574" w:type="dxa"/>
            <w:hideMark/>
          </w:tcPr>
          <w:p w:rsidR="005C0E03" w:rsidRDefault="005C0E03" w:rsidP="00896734">
            <w:pPr>
              <w:snapToGrid w:val="0"/>
              <w:spacing w:line="227" w:lineRule="exact"/>
              <w:rPr>
                <w:sz w:val="28"/>
              </w:rPr>
            </w:pPr>
            <w:r>
              <w:rPr>
                <w:sz w:val="28"/>
              </w:rPr>
              <w:t>Исполняющая обязанности</w:t>
            </w:r>
          </w:p>
          <w:p w:rsidR="00896734" w:rsidRPr="00896734" w:rsidRDefault="005C0E03" w:rsidP="00896734">
            <w:pPr>
              <w:snapToGrid w:val="0"/>
              <w:spacing w:line="227" w:lineRule="exact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 w:rsidR="00896734" w:rsidRPr="00896734">
              <w:rPr>
                <w:sz w:val="28"/>
              </w:rPr>
              <w:t xml:space="preserve">  департамента </w:t>
            </w:r>
          </w:p>
          <w:p w:rsidR="00896734" w:rsidRPr="00896734" w:rsidRDefault="00896734" w:rsidP="00896734">
            <w:pPr>
              <w:snapToGrid w:val="0"/>
              <w:spacing w:line="227" w:lineRule="exact"/>
              <w:rPr>
                <w:rFonts w:eastAsia="Lucida Sans Unicode" w:cs="Tahoma"/>
                <w:kern w:val="2"/>
                <w:sz w:val="28"/>
                <w:lang w:eastAsia="hi-IN" w:bidi="hi-IN"/>
              </w:rPr>
            </w:pPr>
            <w:r w:rsidRPr="00896734">
              <w:rPr>
                <w:sz w:val="28"/>
              </w:rPr>
              <w:t xml:space="preserve">труда и социальной защиты населения Новгородской  области </w:t>
            </w:r>
          </w:p>
        </w:tc>
        <w:tc>
          <w:tcPr>
            <w:tcW w:w="2730" w:type="dxa"/>
          </w:tcPr>
          <w:p w:rsidR="00896734" w:rsidRPr="00896734" w:rsidRDefault="00896734" w:rsidP="00896734">
            <w:pPr>
              <w:widowControl w:val="0"/>
              <w:snapToGrid w:val="0"/>
              <w:spacing w:line="227" w:lineRule="exact"/>
              <w:rPr>
                <w:rFonts w:eastAsia="Lucida Sans Unicode" w:cs="Tahoma"/>
                <w:kern w:val="2"/>
                <w:sz w:val="28"/>
                <w:lang w:eastAsia="hi-IN" w:bidi="hi-IN"/>
              </w:rPr>
            </w:pPr>
          </w:p>
        </w:tc>
        <w:tc>
          <w:tcPr>
            <w:tcW w:w="2836" w:type="dxa"/>
            <w:vAlign w:val="bottom"/>
            <w:hideMark/>
          </w:tcPr>
          <w:p w:rsidR="00896734" w:rsidRPr="00896734" w:rsidRDefault="005C0E03" w:rsidP="00896734">
            <w:pPr>
              <w:widowControl w:val="0"/>
              <w:snapToGrid w:val="0"/>
              <w:spacing w:line="227" w:lineRule="exact"/>
              <w:jc w:val="both"/>
              <w:rPr>
                <w:rFonts w:eastAsia="Lucida Sans Unicode" w:cs="Tahoma"/>
                <w:kern w:val="2"/>
                <w:sz w:val="28"/>
                <w:lang w:eastAsia="hi-IN" w:bidi="hi-IN"/>
              </w:rPr>
            </w:pPr>
            <w:proofErr w:type="spellStart"/>
            <w:r>
              <w:rPr>
                <w:sz w:val="28"/>
              </w:rPr>
              <w:t>А.В.Тимофеева</w:t>
            </w:r>
            <w:proofErr w:type="spellEnd"/>
          </w:p>
        </w:tc>
      </w:tr>
    </w:tbl>
    <w:p w:rsidR="007723A7" w:rsidRDefault="007723A7"/>
    <w:sectPr w:rsidR="0077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lvl w:ilvl="0">
      <w:start w:val="2"/>
      <w:numFmt w:val="decimal"/>
      <w:lvlText w:val=" %1."/>
      <w:lvlJc w:val="left"/>
      <w:pPr>
        <w:tabs>
          <w:tab w:val="num" w:pos="397"/>
        </w:tabs>
        <w:ind w:left="624" w:firstLine="0"/>
      </w:pPr>
    </w:lvl>
    <w:lvl w:ilvl="1">
      <w:start w:val="4"/>
      <w:numFmt w:val="decimal"/>
      <w:lvlText w:val=" %1.%2."/>
      <w:lvlJc w:val="left"/>
      <w:pPr>
        <w:tabs>
          <w:tab w:val="num" w:pos="397"/>
        </w:tabs>
        <w:ind w:left="624" w:firstLine="0"/>
      </w:pPr>
    </w:lvl>
    <w:lvl w:ilvl="2">
      <w:start w:val="1"/>
      <w:numFmt w:val="decimal"/>
      <w:lvlText w:val=" %1.%2.%3."/>
      <w:lvlJc w:val="left"/>
      <w:pPr>
        <w:tabs>
          <w:tab w:val="num" w:pos="397"/>
        </w:tabs>
        <w:ind w:left="624" w:firstLine="0"/>
      </w:pPr>
    </w:lvl>
    <w:lvl w:ilvl="3">
      <w:start w:val="1"/>
      <w:numFmt w:val="decimal"/>
      <w:lvlText w:val=" %1.%2.%3.%4 "/>
      <w:lvlJc w:val="left"/>
      <w:pPr>
        <w:tabs>
          <w:tab w:val="num" w:pos="397"/>
        </w:tabs>
        <w:ind w:left="624" w:firstLine="0"/>
      </w:pPr>
    </w:lvl>
    <w:lvl w:ilvl="4">
      <w:start w:val="1"/>
      <w:numFmt w:val="decimal"/>
      <w:lvlText w:val=" %1.%2.%3.%4.%5 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 %1.%2.%3.%4.%5.%6 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4309"/>
        </w:tabs>
        <w:ind w:left="43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94"/>
    <w:rsid w:val="00084DFB"/>
    <w:rsid w:val="001368B2"/>
    <w:rsid w:val="001A4DBE"/>
    <w:rsid w:val="002311BB"/>
    <w:rsid w:val="00347F0A"/>
    <w:rsid w:val="00494094"/>
    <w:rsid w:val="005C0E03"/>
    <w:rsid w:val="006C6EFE"/>
    <w:rsid w:val="007653F0"/>
    <w:rsid w:val="007723A7"/>
    <w:rsid w:val="007B5B07"/>
    <w:rsid w:val="007E0965"/>
    <w:rsid w:val="00896734"/>
    <w:rsid w:val="008A5AEA"/>
    <w:rsid w:val="008C54D8"/>
    <w:rsid w:val="009F4A80"/>
    <w:rsid w:val="00A018C3"/>
    <w:rsid w:val="00AF3476"/>
    <w:rsid w:val="00B70444"/>
    <w:rsid w:val="00C05A33"/>
    <w:rsid w:val="00D91258"/>
    <w:rsid w:val="00E643B7"/>
    <w:rsid w:val="00ED59C9"/>
    <w:rsid w:val="00EE2836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6734"/>
    <w:pPr>
      <w:keepNext/>
      <w:widowControl w:val="0"/>
      <w:tabs>
        <w:tab w:val="num" w:pos="0"/>
      </w:tabs>
      <w:ind w:left="432" w:hanging="432"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896734"/>
    <w:pPr>
      <w:keepNext/>
      <w:widowControl w:val="0"/>
      <w:tabs>
        <w:tab w:val="num" w:pos="0"/>
      </w:tabs>
      <w:spacing w:before="600"/>
      <w:ind w:left="576" w:hanging="576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89673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73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96734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96734"/>
    <w:rPr>
      <w:rFonts w:ascii="Arial" w:eastAsia="Times New Roman" w:hAnsi="Arial" w:cs="Times New Roman"/>
      <w:b/>
      <w:szCs w:val="20"/>
      <w:lang w:eastAsia="ar-SA"/>
    </w:rPr>
  </w:style>
  <w:style w:type="paragraph" w:styleId="a3">
    <w:name w:val="No Spacing"/>
    <w:uiPriority w:val="1"/>
    <w:qFormat/>
    <w:rsid w:val="002311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AF3476"/>
    <w:pPr>
      <w:spacing w:after="120"/>
    </w:pPr>
  </w:style>
  <w:style w:type="character" w:customStyle="1" w:styleId="a5">
    <w:name w:val="Основной текст Знак"/>
    <w:basedOn w:val="a0"/>
    <w:link w:val="a4"/>
    <w:rsid w:val="00AF34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6734"/>
    <w:pPr>
      <w:keepNext/>
      <w:widowControl w:val="0"/>
      <w:tabs>
        <w:tab w:val="num" w:pos="0"/>
      </w:tabs>
      <w:ind w:left="432" w:hanging="432"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896734"/>
    <w:pPr>
      <w:keepNext/>
      <w:widowControl w:val="0"/>
      <w:tabs>
        <w:tab w:val="num" w:pos="0"/>
      </w:tabs>
      <w:spacing w:before="600"/>
      <w:ind w:left="576" w:hanging="576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89673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73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96734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96734"/>
    <w:rPr>
      <w:rFonts w:ascii="Arial" w:eastAsia="Times New Roman" w:hAnsi="Arial" w:cs="Times New Roman"/>
      <w:b/>
      <w:szCs w:val="20"/>
      <w:lang w:eastAsia="ar-SA"/>
    </w:rPr>
  </w:style>
  <w:style w:type="paragraph" w:styleId="a3">
    <w:name w:val="No Spacing"/>
    <w:uiPriority w:val="1"/>
    <w:qFormat/>
    <w:rsid w:val="002311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AF3476"/>
    <w:pPr>
      <w:spacing w:after="120"/>
    </w:pPr>
  </w:style>
  <w:style w:type="character" w:customStyle="1" w:styleId="a5">
    <w:name w:val="Основной текст Знак"/>
    <w:basedOn w:val="a0"/>
    <w:link w:val="a4"/>
    <w:rsid w:val="00AF34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22</cp:revision>
  <cp:lastPrinted>2017-09-14T09:10:00Z</cp:lastPrinted>
  <dcterms:created xsi:type="dcterms:W3CDTF">2016-10-07T09:20:00Z</dcterms:created>
  <dcterms:modified xsi:type="dcterms:W3CDTF">2017-09-18T06:18:00Z</dcterms:modified>
</cp:coreProperties>
</file>